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B6" w:rsidRPr="007B3EB6" w:rsidRDefault="007B3EB6" w:rsidP="007B3EB6">
      <w:pPr>
        <w:jc w:val="center"/>
        <w:rPr>
          <w:sz w:val="36"/>
          <w:szCs w:val="36"/>
        </w:rPr>
      </w:pPr>
      <w:r w:rsidRPr="007B3EB6">
        <w:rPr>
          <w:rFonts w:hint="eastAsia"/>
          <w:sz w:val="36"/>
          <w:szCs w:val="36"/>
        </w:rPr>
        <w:t>福建工程学院新型冠状病毒感染的肺炎疫情防</w:t>
      </w:r>
    </w:p>
    <w:p w:rsidR="007B3EB6" w:rsidRPr="007B3EB6" w:rsidRDefault="007B3EB6" w:rsidP="007B3EB6">
      <w:pPr>
        <w:jc w:val="center"/>
        <w:rPr>
          <w:sz w:val="36"/>
          <w:szCs w:val="36"/>
        </w:rPr>
      </w:pPr>
      <w:r w:rsidRPr="007B3EB6">
        <w:rPr>
          <w:rFonts w:hint="eastAsia"/>
          <w:sz w:val="36"/>
          <w:szCs w:val="36"/>
        </w:rPr>
        <w:t>控应急预案和工作流程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根据党中央、国务院工作部署，按照省市政府相关规定，依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据《中华人民共和国传染病防治法》和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突发公共卫生事件应急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条例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，为落实闽工院委〔2020〕20号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关于印发&lt;福建工程学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院新型冠状病毒感染的肺炎疫情防控工作方案&gt;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的通知要求，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切实做好新型冠状病毒肺炎防控工作，阻击疫情，制定了应急预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案及工作流程，做好疫情防控相关工作。</w:t>
      </w:r>
    </w:p>
    <w:p w:rsid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 xml:space="preserve">一、总体要求 </w:t>
      </w:r>
    </w:p>
    <w:p w:rsidR="007B3EB6" w:rsidRPr="000B015D" w:rsidRDefault="007B3EB6" w:rsidP="000B015D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（一）做好宣传教育工作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寒假期间，各单位及时将相关疫情防控信息通过短信、微信、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校园网等发送给师生及家长；引导师生居家或外出时做好防控工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作，尽量减少到通风不畅和人流密集场所活动，如有不适，及时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就诊；引导教工家属区妥善处置并严格管理饲养的宠物狗、猫等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动物；做好寒假留校学生的宣传教育工作。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（二）做好相关工作预案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1.教务处做好整体延迟返校开学或疫区学生延迟返校上课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教学的工作预案，并做好提前通知；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2.研究生处做好研究生招生教学计划延迟等的工作预案；</w:t>
      </w:r>
    </w:p>
    <w:p w:rsidR="007B3EB6" w:rsidRPr="000B015D" w:rsidRDefault="007B3EB6" w:rsidP="000B015D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（三）做好开学学生入学防控工作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1.不允许学生提前返校。万一有提前返校学生，各学院应及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时向校防控工作领导小组报告，进行体温监测。开学报到期间，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lastRenderedPageBreak/>
        <w:t>保卫处组织人员在南北区大门口进行入校学生体温监测。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2.所有学生做好居家体温监测，体温异常者，及时就诊，向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学工处申请延迟返校。对于武汉籍学生或其它疫情严重区域的学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生，凡因当地疫情控制要求无法按时返校的，可视情况办理延迟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返校。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3.学校安排隔离准备宿舍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旗山校区准备隔离观察间第一方案是：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礼园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 xml:space="preserve"> D5-102 至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D5-106，D5-201 至 D5-206，D5-301 至 D5-306 共 17 间。第二方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案是：知园 E2-109 至 E2-117 共 9 间。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鳝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溪校区准备实验 4 楼一层 11 间隔离观察间。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铜盘校区准备 5 号楼 A 区 4 层 18 间隔离观察间。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4.开学报到期间，后勤管理处安排车辆将体温异常的师生转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送至定点医疗机构。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5.校医务室每天安排医务人员前往隔离场所对留观的学生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进行体温监测及相关检查，发现异常立即转诊到定点医疗机构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诊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疗。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6.一旦发现体温异常和咳嗽等症状的学生，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应第一时间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转诊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至定点医疗机构，并报告校疫情防控领导小组办公室。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旗山校区定点医疗机构：上街镇卫生院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鳝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溪校区定点医疗机构：晋安区医院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铜盘校区定点医疗机构：洪山镇社区卫生服务中心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lastRenderedPageBreak/>
        <w:t>（四）做好师生筛查工作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各学院（部）了解和掌握师生假期动向，对本单位师生假期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动向进行排查，对假期到过湖北的师生返校时，要加强健康监测。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如发现学校师生员工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疑似新型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冠状病毒感染的肺炎疫情，要及时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安排到上述定点的防控卫生院就诊，进一步筛查，及时转诊到定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点医疗机构。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（五）开学后，各单位、学院通过发放宣传资料、宣传栏公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布等多种形式，向师生广泛宣传新型冠状病毒感染的肺炎防控相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关知识。严禁学生带宠物狗、猫上学。教育引导学生不得隐瞒病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情、带病上课。各学院加强晨检和因病缺课病因追查及登记工作，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了解每个学生的身体健康状况，及时发现有发烧、咳嗽等可疑症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状的学生，及时安排到定点卫生院就诊，由定点卫生院按规范要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求进行处置，做到早发现、早报告、早隔离、早处置。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（六）加强疫情监测和报告工作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校医务室要做好疫情监测和疫情信息的收集、核实、登记等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工作，对发现的新型冠状病毒感染的肺炎疑似病例或确诊病例，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要立即向校疫情防控领导小组办公室和相关卫生部门报告。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（七）及时开展患者密切接触者筛查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一旦发现新型冠状病毒感染的肺炎确诊病例，在学校防控领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导小组和上级卫生部门的指导下，校医务室要及时协同学院、部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门，对确诊病例直接接触的人员，主要包括同班师生、同宿舍同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学等，进行全面摸底，准确无误地做好人数统计；对确诊病例密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lastRenderedPageBreak/>
        <w:t>切接触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者进行症状筛查，医学观察，尽早发现疑似患者；加强宣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传并要求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学生进行自我观察，一旦出现发热、咳嗽等可疑症状，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要立即就诊并报告辅导员或班导师。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（八）加强确诊病例学生的休学、复学管理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对确诊病例，要严格执行休学、复学管理制度，并密切跟踪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其治疗情况。按照相关规定，根据传染病定点医疗机构开具的疾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病证明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同意休学的意见，为确诊病例办理休学手续。根据传染病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定点医疗机构开具的复学诊断证明和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校医务室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签署的同意复学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的意见，为符合复学条件的学生办理复学手续。要开展全校师生，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尤其是确诊病例学生及其家长，隔离观察学生及其家长的心理疏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导工作，及时消除其恐慌心理。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（九）全面做好校园环境治理及食堂管理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在师生返校前，深入开展校园环境卫生消杀，推进教室、宿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舍、图书馆、食堂、实验室、运动场馆、电梯、厕所等重点区域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和场所环境卫生整体改善行动，做到日常通风换气，保持室内空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气流通，营造一个干净卫生的环境迎接师生返校。做好食堂从业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人员的健康体检工作，食堂进货不使用来源不明的家禽家畜，严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禁野生动物。储备足量的个人防护用品（如外科口罩、手套、洗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手液）和消毒剂等。开学后，要持续做好校园环境卫生清洁工作，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加强对食堂、饮用水安全的监管。二、预防机制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（一）学校实行 24 小时值班制度，启动“日报告”和“零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报告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制度, 加强学校的疫情通报，一旦出现传染病疫情,立刻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lastRenderedPageBreak/>
        <w:t>启动应急预案。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（二）学校实行封闭管理，旗山校区的北区、南区以及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鳝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溪、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铜盘校区所有保安人员一律佩戴口罩上岗，每日对进出人员进行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体温检测，同时做好台账记录。禁止校外车辆及人员进入校园，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尤其重点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掌握驻校机构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人员名单，强化校园巡逻，加强值班值守。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（三）通过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、学生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微信群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、教职工群、等多种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途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径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做好宣传工作，进行预防新型冠状病毒感染的肺炎知识的宣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传，张贴《传染病防治法》、《突发性公共卫生事件应急条例》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等有关法律法规，增强法律意识。疫情防控小组及时准确掌握学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校各方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面信息和师生员工动态，确定党政主要领导是信息报送的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第一责任人，指定专人负责信息报送。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（四）做好学校物资准备工作，积极购买并按照上级指示，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报送购买温度测量仪、消毒液（84）、口罩、喷雾器等医用物资，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首先满足行政楼、图书馆、各学院以及学生公寓楼、物业保安人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员等岗位的急需,确保师生员工生命安全。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（五）加强校内外学生思想政治、爱国主义、健康安全教育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和心理疏导。一是及时关注并掌握在家学生、湖北籍学生等不同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学生群体思想动态及心理状况，充分发挥学生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微信群、微信公众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号、朋友圈及学生干部的作用，确保全体学生思想平稳、言行冷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静、状态稳定。二是引导学生正确对待疫情，积极响应党和国家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的号召，认真配合疫情防控，做好个人健康防护。三是开放心理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咨询教师联系方式，对于因疫情带来的心理负担过重或有心理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障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lastRenderedPageBreak/>
        <w:t>碍的学生，及时由心理咨询教师进行网上咨询、电话访谈等心理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疏导。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（六）开学后根据疫情实际情况及上级部门要求，对返乡学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生严格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执行所有经湖北省回校或者近期接待过武汉、温州人员的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学生在校留观 2 周制度，由学生所在辅导员每日统计汇总观察情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况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人员。一旦被留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观人员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腋下体温检测≥37.5℃，立即上报启动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应急响应。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（七）做好返校上班教职员工防护工作。全面精准掌握所有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教工情况，保持通讯畅通，确保疫情防控措施落地落细。近两周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内有武汉等地接触史的教职工暂时不返校。对于途径湖北地区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和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与湖北地区人员有过密切接触的重点教职工，在家隔离 2 周。对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在学校集体宿舍住宿的教工，每日测量体温并统计上报，严格按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照相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关要求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统一管理。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（八）开学后加强学校食堂卫生管理，设置洗手点，服务人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员必须使佩戴口罩，员工存放碗筷的柜子每天进行消毒清洗。各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种食材采购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方面，保持营养均衡。不得吃活禽、野味。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（九）建立疫情监测制度，畅通报告渠道。辅导员每天监督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学生测量体温，观察、询问、了解学生的健康情况并做好登记。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一般症状：发热、乏力、干咳、逐渐出现呼吸困难，部分患者起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病症状轻微，可无发热。严重者：急性呼吸窘迫综合征、脓毒症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休克、难以纠正的代谢性酸中毒、出凝血功能障碍。一旦发现有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上述情况，应立即上报，启动应急预案。三、应急响应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lastRenderedPageBreak/>
        <w:t>学校一旦发现新型冠状病毒疫情，立即启动应急响应。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（一）发热处理流程。对体温超过 37.5℃，并有疑似新型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冠状病毒感染症状的患者实行隔离，学校应急人员（医务室医生、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辅导员）接到通知第一时间佩戴口罩赶赴现场,要求传染者戴防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护口罩，到学校隔离室休息，立刻拨打 120 电话，给病人戴好口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罩，做好病人的详细信息登记（包括姓名、性别、单位、涉及学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生的要标注专业、班级、学生及家长的联系电话、体温），报告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学校新型冠状病毒防控领导办公室，采取果断措施，由相关单位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协助医务室将病人及时送往指定医院发热门诊就诊。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（二）疫情报告流程。发现新型冠状病毒疑似病例，应在第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一时间报告学校新型冠状病毒防控工作领导小组办公室，由校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疫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情防控领导办公室负责向上级部门报告相关情况。学工处、所在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学院联系人立即电话通知学生家长，戴防护口罩陪同去医院，做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好情绪稳定工作。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（三）封锁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点流程。立刻封锁患者所在的班级教室、宿舍。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点消毒，医务室医生、物业人员对新型冠状病毒病人到过的场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所及用过的物品，迅速、严密、彻底地做好全面消毒工作。对学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校所有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场所进行消毒等必要的防控措施,消毒后进行通风换气。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（四）疫情调查流程。学工处、相关学院对与传染病人密切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接触的学生、教职工进行隔离观察，并进行医学观察 14 天，经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指定医院检查排除新型冠状病毒感染后方可复课或上班。防止</w:t>
      </w:r>
      <w:proofErr w:type="gramStart"/>
      <w:r w:rsidRPr="000B015D">
        <w:rPr>
          <w:rFonts w:ascii="仿宋" w:eastAsia="仿宋" w:hAnsi="仿宋" w:hint="eastAsia"/>
          <w:sz w:val="28"/>
          <w:szCs w:val="28"/>
        </w:rPr>
        <w:t>疫</w:t>
      </w:r>
      <w:proofErr w:type="gramEnd"/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情蔓延，争取在最短的时间内控制疫情的发展。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lastRenderedPageBreak/>
        <w:t>（五）积极配合上级有关部门作好流行病调查及善后处理工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作。学校迅速向全体师生公布病情感染源及采取的防护措施情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0B015D">
        <w:rPr>
          <w:rFonts w:ascii="仿宋" w:eastAsia="仿宋" w:hAnsi="仿宋" w:hint="eastAsia"/>
          <w:sz w:val="28"/>
          <w:szCs w:val="28"/>
        </w:rPr>
        <w:t>况</w:t>
      </w:r>
      <w:proofErr w:type="gramEnd"/>
      <w:r w:rsidRPr="000B015D">
        <w:rPr>
          <w:rFonts w:ascii="仿宋" w:eastAsia="仿宋" w:hAnsi="仿宋" w:hint="eastAsia"/>
          <w:sz w:val="28"/>
          <w:szCs w:val="28"/>
        </w:rPr>
        <w:t>，保证信息传播通畅，稳定人心。</w:t>
      </w:r>
    </w:p>
    <w:p w:rsidR="007B3EB6" w:rsidRPr="000B015D" w:rsidRDefault="007B3EB6" w:rsidP="000B015D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（六）如疫情形势严峻，请示省教育工委、教育厅是否实行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全校停课，进一步采取有效措施，控制传染源，切断传染途径。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本预案可根据省、市相应预案，结合学校实际适时修订。</w:t>
      </w:r>
    </w:p>
    <w:p w:rsidR="007B3EB6" w:rsidRPr="000B015D" w:rsidRDefault="007B3EB6" w:rsidP="000B01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附件：1、预防机制流程示意图</w:t>
      </w:r>
    </w:p>
    <w:p w:rsidR="007B3EB6" w:rsidRDefault="007B3EB6" w:rsidP="000B015D">
      <w:pPr>
        <w:ind w:firstLineChars="500" w:firstLine="140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2、应急响应流程示意图</w:t>
      </w:r>
    </w:p>
    <w:p w:rsidR="000B015D" w:rsidRPr="000B015D" w:rsidRDefault="000B015D" w:rsidP="000B015D">
      <w:pPr>
        <w:ind w:firstLineChars="500" w:firstLine="1400"/>
        <w:rPr>
          <w:rFonts w:ascii="仿宋" w:eastAsia="仿宋" w:hAnsi="仿宋"/>
          <w:sz w:val="28"/>
          <w:szCs w:val="28"/>
        </w:rPr>
      </w:pPr>
    </w:p>
    <w:p w:rsidR="007B3EB6" w:rsidRPr="000B015D" w:rsidRDefault="007B3EB6" w:rsidP="000B015D">
      <w:pPr>
        <w:ind w:firstLineChars="600" w:firstLine="168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福建工程学院应对新型冠状病毒感染的肺炎疫情</w:t>
      </w:r>
    </w:p>
    <w:p w:rsidR="007B3EB6" w:rsidRPr="000B015D" w:rsidRDefault="007B3EB6" w:rsidP="000B015D">
      <w:pPr>
        <w:ind w:firstLineChars="1200" w:firstLine="336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应急指挥部后勤保障组</w:t>
      </w:r>
    </w:p>
    <w:p w:rsidR="007B3EB6" w:rsidRPr="000B015D" w:rsidRDefault="007B3EB6" w:rsidP="000B015D">
      <w:pPr>
        <w:ind w:firstLineChars="1300" w:firstLine="3640"/>
        <w:rPr>
          <w:rFonts w:ascii="仿宋" w:eastAsia="仿宋" w:hAnsi="仿宋"/>
          <w:sz w:val="28"/>
          <w:szCs w:val="28"/>
        </w:rPr>
      </w:pPr>
      <w:r w:rsidRPr="000B015D">
        <w:rPr>
          <w:rFonts w:ascii="仿宋" w:eastAsia="仿宋" w:hAnsi="仿宋" w:hint="eastAsia"/>
          <w:sz w:val="28"/>
          <w:szCs w:val="28"/>
        </w:rPr>
        <w:t>2020 年 2 月 4 日</w:t>
      </w:r>
    </w:p>
    <w:p w:rsidR="006A3261" w:rsidRDefault="006A3261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799D849" wp14:editId="6BB494B0">
            <wp:extent cx="5427980" cy="4025752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40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BE6D29" w:rsidP="007B3EB6">
      <w:pPr>
        <w:rPr>
          <w:rFonts w:hint="eastAsia"/>
        </w:rPr>
      </w:pPr>
    </w:p>
    <w:p w:rsidR="00BE6D29" w:rsidRDefault="00851D16" w:rsidP="007B3EB6">
      <w:r>
        <w:rPr>
          <w:noProof/>
        </w:rPr>
        <w:lastRenderedPageBreak/>
        <w:drawing>
          <wp:inline distT="0" distB="0" distL="0" distR="0" wp14:anchorId="5F5F8914" wp14:editId="4EEEC583">
            <wp:extent cx="5427980" cy="3877488"/>
            <wp:effectExtent l="0" t="0" r="127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87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D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6DE68B" wp14:editId="6C5234EB">
            <wp:extent cx="5427980" cy="3967954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9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D29" w:rsidSect="000B015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F0" w:rsidRDefault="00C42AF0" w:rsidP="00BE6D29">
      <w:r>
        <w:separator/>
      </w:r>
    </w:p>
  </w:endnote>
  <w:endnote w:type="continuationSeparator" w:id="0">
    <w:p w:rsidR="00C42AF0" w:rsidRDefault="00C42AF0" w:rsidP="00BE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F0" w:rsidRDefault="00C42AF0" w:rsidP="00BE6D29">
      <w:r>
        <w:separator/>
      </w:r>
    </w:p>
  </w:footnote>
  <w:footnote w:type="continuationSeparator" w:id="0">
    <w:p w:rsidR="00C42AF0" w:rsidRDefault="00C42AF0" w:rsidP="00BE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B6"/>
    <w:rsid w:val="000B015D"/>
    <w:rsid w:val="006A3261"/>
    <w:rsid w:val="007B3EB6"/>
    <w:rsid w:val="00851D16"/>
    <w:rsid w:val="00BE6D29"/>
    <w:rsid w:val="00C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D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6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6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D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6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6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2020-03-04T07:03:00Z</dcterms:created>
  <dcterms:modified xsi:type="dcterms:W3CDTF">2020-03-04T07:43:00Z</dcterms:modified>
</cp:coreProperties>
</file>