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6" w:rsidRDefault="00C767A9">
      <w:pPr>
        <w:widowControl/>
        <w:spacing w:line="240" w:lineRule="atLeast"/>
        <w:jc w:val="distribute"/>
        <w:rPr>
          <w:rFonts w:ascii="华文中宋" w:hAnsi="华文中宋"/>
          <w:b/>
          <w:bCs/>
          <w:color w:val="FF3300"/>
          <w:kern w:val="0"/>
          <w:sz w:val="72"/>
          <w:szCs w:val="72"/>
        </w:rPr>
      </w:pPr>
      <w:r>
        <w:rPr>
          <w:rFonts w:ascii="华文中宋" w:hAnsi="华文中宋" w:cs="宋体"/>
          <w:b/>
          <w:bCs/>
          <w:color w:val="FF3300"/>
          <w:kern w:val="0"/>
          <w:sz w:val="72"/>
          <w:szCs w:val="72"/>
        </w:rPr>
        <w:t>福建理工大学</w:t>
      </w:r>
      <w:r>
        <w:rPr>
          <w:rFonts w:ascii="华文中宋" w:hAnsi="华文中宋" w:cs="宋体" w:hint="eastAsia"/>
          <w:b/>
          <w:bCs/>
          <w:color w:val="FF3300"/>
          <w:kern w:val="0"/>
          <w:sz w:val="72"/>
          <w:szCs w:val="72"/>
        </w:rPr>
        <w:t>工</w:t>
      </w:r>
      <w:r>
        <w:rPr>
          <w:rFonts w:ascii="华文中宋" w:hAnsi="华文中宋" w:cs="宋体"/>
          <w:b/>
          <w:bCs/>
          <w:color w:val="FF3300"/>
          <w:kern w:val="0"/>
          <w:sz w:val="72"/>
          <w:szCs w:val="72"/>
        </w:rPr>
        <w:t>会文件</w:t>
      </w:r>
    </w:p>
    <w:p w:rsidR="00073206" w:rsidRDefault="00073206">
      <w:pPr>
        <w:spacing w:line="520" w:lineRule="exact"/>
        <w:jc w:val="center"/>
        <w:rPr>
          <w:rFonts w:ascii="仿宋_GB2312" w:hAnsi="仿宋_GB2312" w:hint="eastAsia"/>
          <w:sz w:val="32"/>
          <w:szCs w:val="32"/>
        </w:rPr>
      </w:pPr>
    </w:p>
    <w:p w:rsidR="00073206" w:rsidRDefault="00C767A9">
      <w:pPr>
        <w:spacing w:line="520" w:lineRule="exact"/>
        <w:jc w:val="center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福工大</w:t>
      </w:r>
      <w:r>
        <w:rPr>
          <w:rFonts w:ascii="仿宋_GB2312" w:hAnsi="仿宋_GB2312"/>
          <w:sz w:val="32"/>
          <w:szCs w:val="32"/>
        </w:rPr>
        <w:t>工会〔</w:t>
      </w:r>
      <w:r>
        <w:rPr>
          <w:rFonts w:ascii="仿宋_GB2312" w:hAnsi="仿宋_GB2312"/>
          <w:sz w:val="32"/>
          <w:szCs w:val="32"/>
        </w:rPr>
        <w:t>202</w:t>
      </w:r>
      <w:r>
        <w:rPr>
          <w:rFonts w:ascii="仿宋_GB2312" w:hAnsi="仿宋_GB2312" w:hint="eastAsia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〕</w:t>
      </w:r>
      <w:r w:rsidR="00827CA4">
        <w:rPr>
          <w:rFonts w:ascii="仿宋_GB2312" w:hAnsi="仿宋_GB2312" w:hint="eastAsia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号</w:t>
      </w:r>
      <w:bookmarkStart w:id="0" w:name="_GoBack"/>
      <w:bookmarkEnd w:id="0"/>
    </w:p>
    <w:p w:rsidR="00073206" w:rsidRDefault="00073206">
      <w:pPr>
        <w:widowControl/>
        <w:spacing w:line="600" w:lineRule="exact"/>
        <w:jc w:val="distribute"/>
        <w:rPr>
          <w:rFonts w:ascii="华文中宋" w:hAnsi="华文中宋"/>
          <w:b/>
          <w:bCs/>
          <w:color w:val="FF3300"/>
          <w:kern w:val="0"/>
          <w:sz w:val="72"/>
          <w:szCs w:val="72"/>
        </w:rPr>
      </w:pPr>
    </w:p>
    <w:p w:rsidR="00073206" w:rsidRDefault="00C767A9">
      <w:pPr>
        <w:widowControl/>
        <w:jc w:val="center"/>
        <w:rPr>
          <w:rFonts w:ascii="仿宋_GB2312" w:hAnsi="仿宋_GB2312" w:hint="eastAsia"/>
          <w:kern w:val="0"/>
          <w:sz w:val="32"/>
          <w:szCs w:val="32"/>
        </w:rPr>
      </w:pPr>
      <w:r>
        <w:rPr>
          <w:rFonts w:ascii="Calibri" w:hAnsi="Calibri" w:cs="宋体"/>
          <w:noProof/>
          <w:kern w:val="0"/>
          <w:sz w:val="20"/>
          <w:szCs w:val="20"/>
        </w:rPr>
        <w:drawing>
          <wp:inline distT="0" distB="0" distL="0" distR="0">
            <wp:extent cx="5926455" cy="86360"/>
            <wp:effectExtent l="0" t="0" r="0" b="8890"/>
            <wp:docPr id="1" name="图片 1" descr="C:\Users\ADMINI~1\AppData\Local\Temp\ksohtml805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8052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>
      <w:pPr>
        <w:spacing w:line="600" w:lineRule="exact"/>
        <w:textAlignment w:val="baseline"/>
        <w:rPr>
          <w:rFonts w:ascii="宋体" w:hAnsi="宋体"/>
          <w:kern w:val="0"/>
          <w:sz w:val="36"/>
          <w:szCs w:val="36"/>
        </w:rPr>
      </w:pPr>
    </w:p>
    <w:p w:rsidR="00827CA4" w:rsidRPr="00827CA4" w:rsidRDefault="00C767A9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27CA4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关于同意</w:t>
      </w:r>
      <w:r w:rsidR="00827CA4" w:rsidRPr="00827CA4">
        <w:rPr>
          <w:rFonts w:asciiTheme="majorEastAsia" w:eastAsiaTheme="majorEastAsia" w:hAnsiTheme="majorEastAsia" w:hint="eastAsia"/>
          <w:b/>
          <w:sz w:val="36"/>
          <w:szCs w:val="36"/>
        </w:rPr>
        <w:t>材料科学与工程学院</w:t>
      </w:r>
      <w:r w:rsidR="00F267E9" w:rsidRPr="00827CA4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召开</w:t>
      </w:r>
    </w:p>
    <w:p w:rsidR="00073206" w:rsidRPr="00827CA4" w:rsidRDefault="00827CA4">
      <w:pPr>
        <w:widowControl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827CA4">
        <w:rPr>
          <w:rFonts w:asciiTheme="majorEastAsia" w:eastAsiaTheme="majorEastAsia" w:hAnsiTheme="majorEastAsia" w:hint="eastAsia"/>
          <w:b/>
          <w:sz w:val="36"/>
          <w:szCs w:val="36"/>
        </w:rPr>
        <w:t>第二届二次教职工大会暨工会会员大会</w:t>
      </w:r>
      <w:r w:rsidR="00C767A9" w:rsidRPr="00827CA4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的批复</w:t>
      </w:r>
    </w:p>
    <w:p w:rsidR="00073206" w:rsidRDefault="00073206">
      <w:pPr>
        <w:widowControl/>
        <w:jc w:val="center"/>
        <w:rPr>
          <w:rFonts w:asciiTheme="majorEastAsia" w:eastAsiaTheme="majorEastAsia" w:hAnsiTheme="majorEastAsia" w:cstheme="majorEastAsia"/>
          <w:color w:val="000000"/>
          <w:sz w:val="32"/>
          <w:szCs w:val="32"/>
        </w:rPr>
      </w:pPr>
    </w:p>
    <w:p w:rsidR="00073206" w:rsidRPr="00827CA4" w:rsidRDefault="00827CA4">
      <w:pPr>
        <w:spacing w:line="580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827CA4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材料科学与工程学院</w:t>
      </w:r>
      <w:r w:rsidR="00C767A9" w:rsidRPr="00827CA4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工会：</w:t>
      </w:r>
    </w:p>
    <w:p w:rsidR="00073206" w:rsidRPr="00827CA4" w:rsidRDefault="00C767A9">
      <w:pPr>
        <w:spacing w:line="580" w:lineRule="exact"/>
        <w:ind w:firstLineChars="200" w:firstLine="600"/>
        <w:rPr>
          <w:rFonts w:asciiTheme="minorEastAsia" w:eastAsiaTheme="minorEastAsia" w:hAnsiTheme="minorEastAsia" w:cstheme="minorEastAsia"/>
          <w:sz w:val="30"/>
          <w:szCs w:val="30"/>
        </w:rPr>
      </w:pPr>
      <w:r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《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关于</w:t>
      </w:r>
      <w:r w:rsidR="00827CA4" w:rsidRPr="00827CA4"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材料科学与工程学院</w:t>
      </w:r>
      <w:r w:rsidR="00F267E9"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召开</w:t>
      </w:r>
      <w:r w:rsidR="00827CA4" w:rsidRPr="00827CA4"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第二届二次教职工大会暨工会会员大会的请示</w:t>
      </w:r>
      <w:r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》已收悉。经研究，同意</w:t>
      </w:r>
      <w:r w:rsidR="00827CA4" w:rsidRPr="00827CA4"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材料科学与工程学院</w:t>
      </w:r>
      <w:r w:rsidRPr="00827CA4"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召开</w:t>
      </w:r>
      <w:r w:rsidR="00827CA4" w:rsidRPr="00827CA4"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第二届二次教职工大会暨工会会员大会</w:t>
      </w:r>
      <w:r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。请按照《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福建省实施</w:t>
      </w:r>
      <w:r w:rsidR="00A406F2">
        <w:rPr>
          <w:rFonts w:asciiTheme="minorEastAsia" w:eastAsiaTheme="minorEastAsia" w:hAnsiTheme="minorEastAsia" w:cstheme="minorEastAsia" w:hint="eastAsia"/>
          <w:sz w:val="30"/>
          <w:szCs w:val="30"/>
        </w:rPr>
        <w:t>＜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学校教职工代表大会</w:t>
      </w:r>
      <w:r w:rsidR="009A2468">
        <w:rPr>
          <w:rFonts w:asciiTheme="minorEastAsia" w:eastAsiaTheme="minorEastAsia" w:hAnsiTheme="minorEastAsia" w:cstheme="minorEastAsia" w:hint="eastAsia"/>
          <w:sz w:val="30"/>
          <w:szCs w:val="30"/>
        </w:rPr>
        <w:t>规定</w:t>
      </w:r>
      <w:r w:rsidR="00A406F2">
        <w:rPr>
          <w:rFonts w:asciiTheme="minorEastAsia" w:eastAsiaTheme="minorEastAsia" w:hAnsiTheme="minorEastAsia" w:cstheme="minorEastAsia" w:hint="eastAsia"/>
          <w:sz w:val="30"/>
          <w:szCs w:val="30"/>
        </w:rPr>
        <w:t>＞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办法</w:t>
      </w:r>
      <w:r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》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（闽工【2013】13号）和中华全国总工会</w:t>
      </w:r>
      <w:r w:rsidR="00A406F2"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《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关于印发</w:t>
      </w:r>
      <w:r w:rsidR="00A406F2">
        <w:rPr>
          <w:rFonts w:asciiTheme="minorEastAsia" w:eastAsiaTheme="minorEastAsia" w:hAnsiTheme="minorEastAsia" w:cstheme="minorEastAsia" w:hint="eastAsia"/>
          <w:sz w:val="30"/>
          <w:szCs w:val="30"/>
        </w:rPr>
        <w:t>＜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基层工会会员代表大会条例</w:t>
      </w:r>
      <w:r w:rsidR="00A406F2">
        <w:rPr>
          <w:rFonts w:asciiTheme="minorEastAsia" w:eastAsiaTheme="minorEastAsia" w:hAnsiTheme="minorEastAsia" w:cstheme="minorEastAsia" w:hint="eastAsia"/>
          <w:sz w:val="30"/>
          <w:szCs w:val="30"/>
        </w:rPr>
        <w:t>＞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的通知</w:t>
      </w:r>
      <w:r w:rsidR="00A406F2"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》</w:t>
      </w:r>
      <w:r w:rsidR="00F267E9">
        <w:rPr>
          <w:rFonts w:asciiTheme="minorEastAsia" w:eastAsiaTheme="minorEastAsia" w:hAnsiTheme="minorEastAsia" w:cstheme="minorEastAsia" w:hint="eastAsia"/>
          <w:sz w:val="30"/>
          <w:szCs w:val="30"/>
        </w:rPr>
        <w:t>（总工发【2019】6号）</w:t>
      </w:r>
      <w:r w:rsidR="009A2468">
        <w:rPr>
          <w:rFonts w:asciiTheme="minorEastAsia" w:eastAsiaTheme="minorEastAsia" w:hAnsiTheme="minorEastAsia" w:cstheme="minorEastAsia" w:hint="eastAsia"/>
          <w:sz w:val="30"/>
          <w:szCs w:val="30"/>
        </w:rPr>
        <w:t>文件</w:t>
      </w:r>
      <w:r w:rsidRPr="00827CA4">
        <w:rPr>
          <w:rFonts w:asciiTheme="minorEastAsia" w:eastAsiaTheme="minorEastAsia" w:hAnsiTheme="minorEastAsia" w:cstheme="minorEastAsia" w:hint="eastAsia"/>
          <w:sz w:val="30"/>
          <w:szCs w:val="30"/>
        </w:rPr>
        <w:t>等有关规定，做好各项筹备工作，确保大会圆满成功。</w:t>
      </w:r>
    </w:p>
    <w:p w:rsidR="00073206" w:rsidRPr="00827CA4" w:rsidRDefault="00C767A9">
      <w:pPr>
        <w:spacing w:line="580" w:lineRule="exact"/>
        <w:rPr>
          <w:rFonts w:ascii="仿宋_GB2312" w:hAnsi="仿宋_GB2312" w:hint="eastAsia"/>
          <w:sz w:val="30"/>
          <w:szCs w:val="30"/>
        </w:rPr>
      </w:pPr>
      <w:r w:rsidRPr="00827CA4">
        <w:rPr>
          <w:rFonts w:ascii="仿宋_GB2312" w:hAnsi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79375</wp:posOffset>
            </wp:positionV>
            <wp:extent cx="1440180" cy="1438275"/>
            <wp:effectExtent l="19050" t="0" r="7620" b="0"/>
            <wp:wrapNone/>
            <wp:docPr id="4" name="图片 4" descr="dc6ac74ff7835674b510d296bbf0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6ac74ff7835674b510d296bbf0a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06" w:rsidRDefault="00C767A9">
      <w:pPr>
        <w:spacing w:line="580" w:lineRule="exact"/>
        <w:ind w:firstLineChars="1100" w:firstLine="352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福建</w:t>
      </w:r>
      <w:r>
        <w:rPr>
          <w:rFonts w:ascii="仿宋_GB2312" w:hAnsi="仿宋_GB2312" w:hint="eastAsia"/>
          <w:sz w:val="32"/>
          <w:szCs w:val="32"/>
        </w:rPr>
        <w:t>理工大学</w:t>
      </w:r>
      <w:r>
        <w:rPr>
          <w:rFonts w:ascii="仿宋_GB2312" w:hAnsi="仿宋_GB2312"/>
          <w:sz w:val="32"/>
          <w:szCs w:val="32"/>
        </w:rPr>
        <w:t>工会委员会</w:t>
      </w:r>
    </w:p>
    <w:p w:rsidR="00073206" w:rsidRDefault="00C767A9">
      <w:pPr>
        <w:spacing w:line="580" w:lineRule="exac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   202</w:t>
      </w:r>
      <w:r w:rsidR="00827CA4">
        <w:rPr>
          <w:rFonts w:ascii="仿宋_GB2312" w:hAnsi="仿宋_GB2312" w:hint="eastAsia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年</w:t>
      </w:r>
      <w:r w:rsidR="00827CA4">
        <w:rPr>
          <w:rFonts w:ascii="仿宋_GB2312" w:hAnsi="仿宋_GB2312" w:hint="eastAsia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月</w:t>
      </w:r>
      <w:r w:rsidR="00827CA4">
        <w:rPr>
          <w:rFonts w:ascii="仿宋_GB2312" w:hAnsi="仿宋_GB2312"/>
          <w:sz w:val="32"/>
          <w:szCs w:val="32"/>
        </w:rPr>
        <w:t>2</w:t>
      </w:r>
      <w:r w:rsidR="00BE3E1D">
        <w:rPr>
          <w:rFonts w:ascii="仿宋_GB2312" w:hAnsi="仿宋_GB2312"/>
          <w:sz w:val="32"/>
          <w:szCs w:val="32"/>
        </w:rPr>
        <w:t>6</w:t>
      </w:r>
      <w:r>
        <w:rPr>
          <w:rFonts w:ascii="仿宋_GB2312" w:hAnsi="仿宋_GB2312"/>
          <w:sz w:val="32"/>
          <w:szCs w:val="32"/>
        </w:rPr>
        <w:t>日</w:t>
      </w:r>
    </w:p>
    <w:p w:rsidR="00073206" w:rsidRDefault="00073206">
      <w:pPr>
        <w:pBdr>
          <w:bottom w:val="single" w:sz="12" w:space="31" w:color="000000"/>
        </w:pBdr>
        <w:spacing w:line="100" w:lineRule="exact"/>
        <w:ind w:firstLineChars="1750" w:firstLine="5600"/>
        <w:rPr>
          <w:rFonts w:ascii="仿宋_GB2312" w:hAnsi="仿宋_GB2312" w:hint="eastAsia"/>
          <w:spacing w:val="10"/>
          <w:sz w:val="30"/>
          <w:szCs w:val="30"/>
        </w:rPr>
      </w:pPr>
    </w:p>
    <w:p w:rsidR="00073206" w:rsidRDefault="00073206">
      <w:pPr>
        <w:pBdr>
          <w:bottom w:val="single" w:sz="12" w:space="31" w:color="000000"/>
        </w:pBdr>
        <w:spacing w:line="100" w:lineRule="exact"/>
        <w:rPr>
          <w:rFonts w:ascii="仿宋_GB2312" w:hAnsi="仿宋_GB2312" w:hint="eastAsia"/>
          <w:spacing w:val="10"/>
          <w:sz w:val="30"/>
          <w:szCs w:val="30"/>
        </w:rPr>
      </w:pPr>
    </w:p>
    <w:p w:rsidR="00073206" w:rsidRDefault="00C767A9">
      <w:pPr>
        <w:pBdr>
          <w:bottom w:val="single" w:sz="6" w:space="1" w:color="000000"/>
        </w:pBdr>
        <w:spacing w:line="400" w:lineRule="exac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抄送：分管校领导</w:t>
      </w:r>
      <w:r>
        <w:rPr>
          <w:rFonts w:ascii="仿宋_GB2312" w:hAnsi="仿宋_GB2312"/>
          <w:sz w:val="30"/>
          <w:szCs w:val="30"/>
        </w:rPr>
        <w:t>,</w:t>
      </w:r>
      <w:r>
        <w:rPr>
          <w:rFonts w:ascii="仿宋_GB2312" w:hAnsi="仿宋_GB2312"/>
          <w:sz w:val="30"/>
          <w:szCs w:val="30"/>
        </w:rPr>
        <w:t>存档。</w:t>
      </w:r>
      <w:r>
        <w:rPr>
          <w:rFonts w:ascii="仿宋_GB2312" w:hAnsi="仿宋_GB2312"/>
          <w:sz w:val="30"/>
          <w:szCs w:val="30"/>
        </w:rPr>
        <w:t xml:space="preserve">                 </w:t>
      </w:r>
    </w:p>
    <w:p w:rsidR="00073206" w:rsidRDefault="00C767A9">
      <w:pPr>
        <w:pBdr>
          <w:bottom w:val="single" w:sz="12" w:space="1" w:color="000000"/>
        </w:pBdr>
        <w:spacing w:line="400" w:lineRule="exac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  </w:t>
      </w:r>
      <w:r>
        <w:rPr>
          <w:rFonts w:ascii="仿宋_GB2312" w:hAnsi="仿宋_GB2312"/>
          <w:sz w:val="30"/>
          <w:szCs w:val="30"/>
        </w:rPr>
        <w:t>福建</w:t>
      </w:r>
      <w:r w:rsidR="00827CA4">
        <w:rPr>
          <w:rFonts w:ascii="仿宋_GB2312" w:hAnsi="仿宋_GB2312"/>
          <w:sz w:val="30"/>
          <w:szCs w:val="30"/>
        </w:rPr>
        <w:t>理工大学</w:t>
      </w:r>
      <w:r>
        <w:rPr>
          <w:rFonts w:ascii="仿宋_GB2312" w:hAnsi="仿宋_GB2312"/>
          <w:sz w:val="30"/>
          <w:szCs w:val="30"/>
        </w:rPr>
        <w:t>工会委员会办公室</w:t>
      </w:r>
      <w:r>
        <w:rPr>
          <w:rFonts w:ascii="仿宋_GB2312" w:hAnsi="仿宋_GB2312"/>
          <w:sz w:val="30"/>
          <w:szCs w:val="30"/>
        </w:rPr>
        <w:t xml:space="preserve">    202</w:t>
      </w:r>
      <w:r>
        <w:rPr>
          <w:rFonts w:ascii="仿宋_GB2312" w:hAnsi="仿宋_GB2312" w:hint="eastAsia"/>
          <w:sz w:val="30"/>
          <w:szCs w:val="30"/>
        </w:rPr>
        <w:t>5</w:t>
      </w:r>
      <w:r>
        <w:rPr>
          <w:rFonts w:ascii="仿宋_GB2312" w:hAnsi="仿宋_GB2312"/>
          <w:sz w:val="30"/>
          <w:szCs w:val="30"/>
        </w:rPr>
        <w:t>年</w:t>
      </w:r>
      <w:r w:rsidR="00827CA4">
        <w:rPr>
          <w:rFonts w:ascii="仿宋_GB2312" w:hAnsi="仿宋_GB2312" w:hint="eastAsia"/>
          <w:sz w:val="30"/>
          <w:szCs w:val="30"/>
        </w:rPr>
        <w:t>3</w:t>
      </w:r>
      <w:r>
        <w:rPr>
          <w:rFonts w:ascii="仿宋_GB2312" w:hAnsi="仿宋_GB2312"/>
          <w:sz w:val="30"/>
          <w:szCs w:val="30"/>
        </w:rPr>
        <w:t>月</w:t>
      </w:r>
      <w:r w:rsidR="00827CA4">
        <w:rPr>
          <w:rFonts w:ascii="仿宋_GB2312" w:hAnsi="仿宋_GB2312" w:hint="eastAsia"/>
          <w:sz w:val="30"/>
          <w:szCs w:val="30"/>
        </w:rPr>
        <w:t>2</w:t>
      </w:r>
      <w:r w:rsidR="00BE3E1D">
        <w:rPr>
          <w:rFonts w:ascii="仿宋_GB2312" w:hAnsi="仿宋_GB2312" w:hint="eastAsia"/>
          <w:sz w:val="30"/>
          <w:szCs w:val="30"/>
        </w:rPr>
        <w:t>6</w:t>
      </w:r>
      <w:r>
        <w:rPr>
          <w:rFonts w:ascii="仿宋_GB2312" w:hAnsi="仿宋_GB2312"/>
          <w:sz w:val="30"/>
          <w:szCs w:val="30"/>
        </w:rPr>
        <w:t>日印发</w:t>
      </w:r>
    </w:p>
    <w:p w:rsidR="00073206" w:rsidRDefault="00073206"/>
    <w:sectPr w:rsidR="00073206" w:rsidSect="0007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F7" w:rsidRDefault="00CD69F7" w:rsidP="00827CA4">
      <w:r>
        <w:separator/>
      </w:r>
    </w:p>
  </w:endnote>
  <w:endnote w:type="continuationSeparator" w:id="1">
    <w:p w:rsidR="00CD69F7" w:rsidRDefault="00CD69F7" w:rsidP="0082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F7" w:rsidRDefault="00CD69F7" w:rsidP="00827CA4">
      <w:r>
        <w:separator/>
      </w:r>
    </w:p>
  </w:footnote>
  <w:footnote w:type="continuationSeparator" w:id="1">
    <w:p w:rsidR="00CD69F7" w:rsidRDefault="00CD69F7" w:rsidP="00827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F9E"/>
    <w:rsid w:val="00073206"/>
    <w:rsid w:val="00344855"/>
    <w:rsid w:val="00367BC5"/>
    <w:rsid w:val="007A5004"/>
    <w:rsid w:val="00827CA4"/>
    <w:rsid w:val="00840BAE"/>
    <w:rsid w:val="009A2468"/>
    <w:rsid w:val="00A406F2"/>
    <w:rsid w:val="00BE3E1D"/>
    <w:rsid w:val="00C22BDC"/>
    <w:rsid w:val="00C27F9E"/>
    <w:rsid w:val="00C767A9"/>
    <w:rsid w:val="00CD69F7"/>
    <w:rsid w:val="00DB487E"/>
    <w:rsid w:val="00F267E9"/>
    <w:rsid w:val="0B566E46"/>
    <w:rsid w:val="116221C2"/>
    <w:rsid w:val="451A5C42"/>
    <w:rsid w:val="4887687F"/>
    <w:rsid w:val="4E1F0CD3"/>
    <w:rsid w:val="502B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20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73206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73206"/>
    <w:rPr>
      <w:kern w:val="2"/>
      <w:sz w:val="18"/>
      <w:szCs w:val="18"/>
    </w:rPr>
  </w:style>
  <w:style w:type="paragraph" w:styleId="a4">
    <w:name w:val="header"/>
    <w:basedOn w:val="a"/>
    <w:link w:val="Char0"/>
    <w:rsid w:val="0082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7CA4"/>
    <w:rPr>
      <w:kern w:val="2"/>
      <w:sz w:val="18"/>
      <w:szCs w:val="18"/>
    </w:rPr>
  </w:style>
  <w:style w:type="paragraph" w:styleId="a5">
    <w:name w:val="footer"/>
    <w:basedOn w:val="a"/>
    <w:link w:val="Char1"/>
    <w:rsid w:val="0082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7C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6D4B-9EE8-40B0-82D0-449F581E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2025-03-26T01:01:00Z</cp:lastPrinted>
  <dcterms:created xsi:type="dcterms:W3CDTF">2024-12-18T06:34:00Z</dcterms:created>
  <dcterms:modified xsi:type="dcterms:W3CDTF">2025-03-26T01:04:00Z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3A43C76E2FA84B60A291A1A3F3AB5FC9_12</vt:lpwstr>
  </property>
  <property fmtid="{D5CDD505-2E9C-101B-9397-08002B2CF9AE}" pid="4" name="KSOTemplateDocerSaveRecord">
    <vt:lpwstr>eyJoZGlkIjoiMDE1MjgxYTg4ZTY4NWZiZDZkODc1MTVjMzdlNjk2MDIiLCJ1c2VySWQiOiIxMzUxMDczMzQ1In0=</vt:lpwstr>
  </property>
</Properties>
</file>